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7" w:type="dxa"/>
        <w:tblInd w:w="-142" w:type="dxa"/>
        <w:tblLayout w:type="fixed"/>
        <w:tblLook w:val="0000"/>
      </w:tblPr>
      <w:tblGrid>
        <w:gridCol w:w="3626"/>
        <w:gridCol w:w="1761"/>
        <w:gridCol w:w="4430"/>
      </w:tblGrid>
      <w:tr w:rsidR="003E3848" w:rsidTr="001863D6">
        <w:trPr>
          <w:trHeight w:val="1985"/>
        </w:trPr>
        <w:tc>
          <w:tcPr>
            <w:tcW w:w="3626" w:type="dxa"/>
          </w:tcPr>
          <w:p w:rsidR="003E3848" w:rsidRPr="001702E0" w:rsidRDefault="003E3848" w:rsidP="001863D6">
            <w:pPr>
              <w:shd w:val="clear" w:color="auto" w:fill="FFFFFF"/>
              <w:tabs>
                <w:tab w:val="left" w:pos="882"/>
                <w:tab w:val="left" w:pos="4408"/>
              </w:tabs>
              <w:spacing w:line="248" w:lineRule="exact"/>
              <w:ind w:left="-53" w:right="-168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  <w:r w:rsidRPr="001702E0">
              <w:rPr>
                <w:bCs/>
                <w:color w:val="000000"/>
                <w:spacing w:val="-6"/>
                <w:sz w:val="28"/>
                <w:szCs w:val="28"/>
              </w:rPr>
              <w:t>Прокуратура</w:t>
            </w:r>
          </w:p>
          <w:p w:rsidR="003E3848" w:rsidRPr="001702E0" w:rsidRDefault="003E3848" w:rsidP="001863D6">
            <w:pPr>
              <w:shd w:val="clear" w:color="auto" w:fill="FFFFFF"/>
              <w:tabs>
                <w:tab w:val="left" w:pos="882"/>
                <w:tab w:val="left" w:pos="3293"/>
              </w:tabs>
              <w:spacing w:line="248" w:lineRule="exact"/>
              <w:ind w:left="-53" w:right="-168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  <w:r w:rsidRPr="001702E0">
              <w:rPr>
                <w:bCs/>
                <w:color w:val="000000"/>
                <w:spacing w:val="-6"/>
                <w:sz w:val="28"/>
                <w:szCs w:val="28"/>
              </w:rPr>
              <w:t>Российской Федерации</w:t>
            </w:r>
          </w:p>
          <w:tbl>
            <w:tblPr>
              <w:tblStyle w:val="a8"/>
              <w:tblW w:w="38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860"/>
            </w:tblGrid>
            <w:tr w:rsidR="003E3848" w:rsidRPr="00444A26" w:rsidTr="001863D6">
              <w:trPr>
                <w:trHeight w:val="380"/>
              </w:trPr>
              <w:tc>
                <w:tcPr>
                  <w:tcW w:w="3860" w:type="dxa"/>
                </w:tcPr>
                <w:tbl>
                  <w:tblPr>
                    <w:tblStyle w:val="a8"/>
                    <w:tblpPr w:leftFromText="180" w:rightFromText="180" w:vertAnchor="text" w:tblpX="-189" w:tblpY="88"/>
                    <w:tblW w:w="376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686"/>
                    <w:gridCol w:w="2814"/>
                    <w:gridCol w:w="42"/>
                    <w:gridCol w:w="218"/>
                  </w:tblGrid>
                  <w:tr w:rsidR="003E3848" w:rsidRPr="00D561F8" w:rsidTr="001863D6">
                    <w:trPr>
                      <w:gridAfter w:val="1"/>
                      <w:wAfter w:w="218" w:type="dxa"/>
                      <w:trHeight w:val="64"/>
                    </w:trPr>
                    <w:tc>
                      <w:tcPr>
                        <w:tcW w:w="3542" w:type="dxa"/>
                        <w:gridSpan w:val="3"/>
                      </w:tcPr>
                      <w:p w:rsidR="003E3848" w:rsidRPr="001D3232" w:rsidRDefault="003E3848" w:rsidP="001863D6">
                        <w:pPr>
                          <w:ind w:left="-53" w:right="20"/>
                          <w:rPr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  <w:tr w:rsidR="003E3848" w:rsidRPr="00D561F8" w:rsidTr="001863D6">
                    <w:trPr>
                      <w:gridAfter w:val="1"/>
                      <w:wAfter w:w="218" w:type="dxa"/>
                      <w:trHeight w:val="266"/>
                    </w:trPr>
                    <w:tc>
                      <w:tcPr>
                        <w:tcW w:w="3542" w:type="dxa"/>
                        <w:gridSpan w:val="3"/>
                      </w:tcPr>
                      <w:p w:rsidR="003E3848" w:rsidRDefault="003E3848" w:rsidP="001863D6">
                        <w:pPr>
                          <w:spacing w:line="200" w:lineRule="atLeast"/>
                          <w:ind w:left="-53" w:right="-91"/>
                          <w:jc w:val="center"/>
                          <w:rPr>
                            <w:bCs/>
                            <w:color w:val="000000"/>
                            <w:spacing w:val="-6"/>
                            <w:sz w:val="28"/>
                            <w:szCs w:val="28"/>
                          </w:rPr>
                        </w:pPr>
                        <w:r w:rsidRPr="001702E0">
                          <w:rPr>
                            <w:bCs/>
                            <w:color w:val="000000"/>
                            <w:spacing w:val="-6"/>
                            <w:sz w:val="28"/>
                            <w:szCs w:val="28"/>
                          </w:rPr>
                          <w:t>Прокуратура</w:t>
                        </w:r>
                      </w:p>
                      <w:p w:rsidR="003E3848" w:rsidRPr="00D561F8" w:rsidRDefault="003E3848" w:rsidP="001863D6">
                        <w:pPr>
                          <w:spacing w:line="200" w:lineRule="atLeast"/>
                          <w:ind w:left="-53" w:right="-91"/>
                          <w:jc w:val="center"/>
                          <w:rPr>
                            <w:bCs/>
                            <w:szCs w:val="20"/>
                          </w:rPr>
                        </w:pPr>
                        <w:r w:rsidRPr="001702E0">
                          <w:rPr>
                            <w:bCs/>
                            <w:color w:val="000000"/>
                            <w:spacing w:val="-6"/>
                            <w:sz w:val="28"/>
                            <w:szCs w:val="28"/>
                          </w:rPr>
                          <w:t>Свердловской области</w:t>
                        </w:r>
                      </w:p>
                    </w:tc>
                  </w:tr>
                  <w:tr w:rsidR="003E3848" w:rsidRPr="00D561F8" w:rsidTr="001863D6">
                    <w:trPr>
                      <w:gridAfter w:val="1"/>
                      <w:wAfter w:w="218" w:type="dxa"/>
                      <w:trHeight w:val="201"/>
                    </w:trPr>
                    <w:tc>
                      <w:tcPr>
                        <w:tcW w:w="3542" w:type="dxa"/>
                        <w:gridSpan w:val="3"/>
                      </w:tcPr>
                      <w:p w:rsidR="003E3848" w:rsidRPr="000C1D07" w:rsidRDefault="003E3848" w:rsidP="001863D6">
                        <w:pPr>
                          <w:ind w:left="-53" w:right="-119"/>
                          <w:jc w:val="center"/>
                          <w:rPr>
                            <w:bCs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3E3848" w:rsidRPr="00D561F8" w:rsidTr="001863D6">
                    <w:trPr>
                      <w:gridAfter w:val="1"/>
                      <w:wAfter w:w="218" w:type="dxa"/>
                      <w:trHeight w:val="266"/>
                    </w:trPr>
                    <w:tc>
                      <w:tcPr>
                        <w:tcW w:w="3542" w:type="dxa"/>
                        <w:gridSpan w:val="3"/>
                      </w:tcPr>
                      <w:p w:rsidR="003E3848" w:rsidRPr="006F0548" w:rsidRDefault="003E3848" w:rsidP="001863D6">
                        <w:pPr>
                          <w:spacing w:line="200" w:lineRule="atLeast"/>
                          <w:ind w:left="-53" w:right="-91"/>
                          <w:jc w:val="center"/>
                          <w:rPr>
                            <w:bCs/>
                            <w:color w:val="000000" w:themeColor="text1"/>
                            <w:spacing w:val="-6"/>
                            <w:sz w:val="28"/>
                            <w:szCs w:val="28"/>
                          </w:rPr>
                        </w:pPr>
                        <w:r w:rsidRPr="006F0548">
                          <w:rPr>
                            <w:bCs/>
                            <w:color w:val="000000" w:themeColor="text1"/>
                            <w:spacing w:val="-6"/>
                            <w:sz w:val="28"/>
                            <w:szCs w:val="28"/>
                          </w:rPr>
                          <w:t xml:space="preserve">Прокуратура </w:t>
                        </w:r>
                      </w:p>
                      <w:p w:rsidR="003E3848" w:rsidRPr="006F0548" w:rsidRDefault="003E3848" w:rsidP="001863D6">
                        <w:pPr>
                          <w:spacing w:line="200" w:lineRule="atLeast"/>
                          <w:ind w:left="-53" w:right="-91"/>
                          <w:jc w:val="center"/>
                          <w:rPr>
                            <w:bCs/>
                            <w:color w:val="000000" w:themeColor="text1"/>
                            <w:szCs w:val="20"/>
                          </w:rPr>
                        </w:pPr>
                        <w:r w:rsidRPr="006F0548">
                          <w:rPr>
                            <w:bCs/>
                            <w:color w:val="000000" w:themeColor="text1"/>
                            <w:spacing w:val="-6"/>
                            <w:sz w:val="28"/>
                            <w:szCs w:val="28"/>
                          </w:rPr>
                          <w:t>г. Каменска-Уральского</w:t>
                        </w:r>
                      </w:p>
                    </w:tc>
                  </w:tr>
                  <w:tr w:rsidR="003E3848" w:rsidRPr="00D561F8" w:rsidTr="001863D6">
                    <w:trPr>
                      <w:gridAfter w:val="1"/>
                      <w:wAfter w:w="218" w:type="dxa"/>
                      <w:trHeight w:val="154"/>
                    </w:trPr>
                    <w:tc>
                      <w:tcPr>
                        <w:tcW w:w="3542" w:type="dxa"/>
                        <w:gridSpan w:val="3"/>
                      </w:tcPr>
                      <w:p w:rsidR="003E3848" w:rsidRPr="006F0548" w:rsidRDefault="003E3848" w:rsidP="001863D6">
                        <w:pPr>
                          <w:tabs>
                            <w:tab w:val="left" w:pos="3424"/>
                          </w:tabs>
                          <w:ind w:left="-53" w:right="-119"/>
                          <w:jc w:val="center"/>
                          <w:rPr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E3848" w:rsidRPr="00D561F8" w:rsidTr="001863D6">
                    <w:trPr>
                      <w:gridAfter w:val="1"/>
                      <w:wAfter w:w="218" w:type="dxa"/>
                      <w:trHeight w:val="154"/>
                    </w:trPr>
                    <w:tc>
                      <w:tcPr>
                        <w:tcW w:w="3542" w:type="dxa"/>
                        <w:gridSpan w:val="3"/>
                      </w:tcPr>
                      <w:p w:rsidR="003E3848" w:rsidRPr="006F0548" w:rsidRDefault="003E3848" w:rsidP="001863D6">
                        <w:pPr>
                          <w:tabs>
                            <w:tab w:val="left" w:pos="3424"/>
                          </w:tabs>
                          <w:spacing w:line="210" w:lineRule="exact"/>
                          <w:ind w:left="-51" w:right="-119"/>
                          <w:jc w:val="center"/>
                          <w:rPr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F0548">
                          <w:rPr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пр. Победы, 97а, </w:t>
                        </w:r>
                      </w:p>
                      <w:p w:rsidR="003E3848" w:rsidRPr="006F0548" w:rsidRDefault="003E3848" w:rsidP="001863D6">
                        <w:pPr>
                          <w:tabs>
                            <w:tab w:val="left" w:pos="3424"/>
                          </w:tabs>
                          <w:spacing w:line="210" w:lineRule="exact"/>
                          <w:ind w:left="-51" w:right="-119"/>
                          <w:jc w:val="center"/>
                          <w:rPr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F0548">
                          <w:rPr>
                            <w:bCs/>
                            <w:color w:val="000000" w:themeColor="text1"/>
                            <w:sz w:val="20"/>
                            <w:szCs w:val="20"/>
                          </w:rPr>
                          <w:t>г. Каменск-Уральский, 623400</w:t>
                        </w:r>
                      </w:p>
                    </w:tc>
                  </w:tr>
                  <w:tr w:rsidR="003E3848" w:rsidRPr="00D561F8" w:rsidTr="001863D6">
                    <w:trPr>
                      <w:gridAfter w:val="1"/>
                      <w:wAfter w:w="218" w:type="dxa"/>
                      <w:trHeight w:val="154"/>
                    </w:trPr>
                    <w:tc>
                      <w:tcPr>
                        <w:tcW w:w="3542" w:type="dxa"/>
                        <w:gridSpan w:val="3"/>
                      </w:tcPr>
                      <w:p w:rsidR="003E3848" w:rsidRPr="00941D27" w:rsidRDefault="003E3848" w:rsidP="001863D6">
                        <w:pPr>
                          <w:tabs>
                            <w:tab w:val="left" w:pos="3424"/>
                          </w:tabs>
                          <w:ind w:left="-51" w:right="-119"/>
                          <w:jc w:val="center"/>
                          <w:rPr>
                            <w:bCs/>
                            <w:color w:val="FF0000"/>
                            <w:sz w:val="8"/>
                            <w:szCs w:val="20"/>
                          </w:rPr>
                        </w:pPr>
                      </w:p>
                    </w:tc>
                  </w:tr>
                  <w:tr w:rsidR="003E3848" w:rsidRPr="00D561F8" w:rsidTr="001863D6">
                    <w:trPr>
                      <w:trHeight w:val="123"/>
                    </w:trPr>
                    <w:tc>
                      <w:tcPr>
                        <w:tcW w:w="3760" w:type="dxa"/>
                        <w:gridSpan w:val="4"/>
                      </w:tcPr>
                      <w:p w:rsidR="003E3848" w:rsidRPr="0079688D" w:rsidRDefault="003E3848" w:rsidP="001863D6">
                        <w:pPr>
                          <w:tabs>
                            <w:tab w:val="left" w:pos="1738"/>
                          </w:tabs>
                          <w:ind w:left="-53"/>
                          <w:rPr>
                            <w:bCs/>
                            <w:szCs w:val="20"/>
                          </w:rPr>
                        </w:pPr>
                        <w:bookmarkStart w:id="0" w:name="REGNUMDATESTAMP"/>
                        <w:proofErr w:type="spellStart"/>
                        <w:r w:rsidRPr="0079688D">
                          <w:rPr>
                            <w:bCs/>
                            <w:color w:val="BFBFBF" w:themeColor="background1" w:themeShade="BF"/>
                            <w:szCs w:val="20"/>
                          </w:rPr>
                          <w:t>дата.и.рег.номер</w:t>
                        </w:r>
                        <w:bookmarkEnd w:id="0"/>
                        <w:proofErr w:type="spellEnd"/>
                      </w:p>
                    </w:tc>
                  </w:tr>
                  <w:tr w:rsidR="003E3848" w:rsidRPr="00D561F8" w:rsidTr="001863D6">
                    <w:trPr>
                      <w:gridAfter w:val="2"/>
                      <w:wAfter w:w="260" w:type="dxa"/>
                      <w:trHeight w:val="122"/>
                    </w:trPr>
                    <w:tc>
                      <w:tcPr>
                        <w:tcW w:w="686" w:type="dxa"/>
                      </w:tcPr>
                      <w:p w:rsidR="003E3848" w:rsidRPr="0079688D" w:rsidRDefault="003E3848" w:rsidP="001863D6">
                        <w:pPr>
                          <w:tabs>
                            <w:tab w:val="left" w:pos="1738"/>
                          </w:tabs>
                          <w:spacing w:before="120"/>
                          <w:ind w:left="-53" w:right="-76"/>
                          <w:rPr>
                            <w:bCs/>
                            <w:color w:val="BFBFBF" w:themeColor="background1" w:themeShade="BF"/>
                            <w:szCs w:val="20"/>
                          </w:rPr>
                        </w:pPr>
                        <w:r w:rsidRPr="001D3232">
                          <w:rPr>
                            <w:bCs/>
                          </w:rPr>
                          <w:t>На №</w:t>
                        </w:r>
                      </w:p>
                    </w:tc>
                    <w:tc>
                      <w:tcPr>
                        <w:tcW w:w="2814" w:type="dxa"/>
                        <w:tcBorders>
                          <w:bottom w:val="single" w:sz="4" w:space="0" w:color="auto"/>
                        </w:tcBorders>
                      </w:tcPr>
                      <w:p w:rsidR="003E3848" w:rsidRPr="00CD400D" w:rsidRDefault="003E3848" w:rsidP="001863D6">
                        <w:pPr>
                          <w:tabs>
                            <w:tab w:val="left" w:pos="1738"/>
                          </w:tabs>
                          <w:spacing w:before="120"/>
                          <w:ind w:left="-170"/>
                          <w:jc w:val="center"/>
                          <w:rPr>
                            <w:bCs/>
                            <w:color w:val="000000" w:themeColor="text1"/>
                            <w:szCs w:val="20"/>
                          </w:rPr>
                        </w:pPr>
                      </w:p>
                    </w:tc>
                  </w:tr>
                </w:tbl>
                <w:p w:rsidR="003E3848" w:rsidRPr="00444A26" w:rsidRDefault="003E3848" w:rsidP="001863D6">
                  <w:pPr>
                    <w:tabs>
                      <w:tab w:val="left" w:pos="0"/>
                    </w:tabs>
                    <w:ind w:left="-53"/>
                    <w:jc w:val="center"/>
                    <w:rPr>
                      <w:bCs/>
                      <w:szCs w:val="20"/>
                    </w:rPr>
                  </w:pPr>
                </w:p>
              </w:tc>
            </w:tr>
          </w:tbl>
          <w:p w:rsidR="003E3848" w:rsidRPr="005610A3" w:rsidRDefault="003E3848" w:rsidP="001863D6">
            <w:pPr>
              <w:shd w:val="clear" w:color="auto" w:fill="FFFFFF"/>
              <w:spacing w:line="200" w:lineRule="atLeast"/>
              <w:jc w:val="center"/>
              <w:rPr>
                <w:sz w:val="10"/>
              </w:rPr>
            </w:pPr>
          </w:p>
        </w:tc>
        <w:tc>
          <w:tcPr>
            <w:tcW w:w="1761" w:type="dxa"/>
          </w:tcPr>
          <w:p w:rsidR="003E3848" w:rsidRDefault="003E3848" w:rsidP="001863D6">
            <w:pPr>
              <w:pStyle w:val="a5"/>
              <w:ind w:firstLine="0"/>
              <w:rPr>
                <w:b/>
                <w:sz w:val="20"/>
              </w:rPr>
            </w:pPr>
          </w:p>
        </w:tc>
        <w:tc>
          <w:tcPr>
            <w:tcW w:w="4430" w:type="dxa"/>
          </w:tcPr>
          <w:p w:rsidR="003E3848" w:rsidRPr="00830218" w:rsidRDefault="003E3848" w:rsidP="001863D6">
            <w:pPr>
              <w:spacing w:line="240" w:lineRule="exact"/>
              <w:rPr>
                <w:sz w:val="28"/>
                <w:szCs w:val="28"/>
              </w:rPr>
            </w:pPr>
            <w:r w:rsidRPr="00830218">
              <w:rPr>
                <w:sz w:val="28"/>
                <w:szCs w:val="28"/>
              </w:rPr>
              <w:t>В прокуратуру Свердловской области</w:t>
            </w:r>
          </w:p>
          <w:p w:rsidR="003E3848" w:rsidRPr="00830218" w:rsidRDefault="003E3848" w:rsidP="001863D6">
            <w:pPr>
              <w:spacing w:line="240" w:lineRule="exact"/>
              <w:rPr>
                <w:sz w:val="28"/>
                <w:szCs w:val="28"/>
              </w:rPr>
            </w:pPr>
          </w:p>
          <w:p w:rsidR="003E3848" w:rsidRPr="00830218" w:rsidRDefault="003E3848" w:rsidP="001863D6">
            <w:pPr>
              <w:spacing w:line="240" w:lineRule="exact"/>
              <w:rPr>
                <w:sz w:val="28"/>
                <w:szCs w:val="28"/>
              </w:rPr>
            </w:pPr>
            <w:r w:rsidRPr="00830218">
              <w:rPr>
                <w:sz w:val="28"/>
                <w:szCs w:val="28"/>
              </w:rPr>
              <w:t>Старшему помощнику прокурора области по правовому обеспечению</w:t>
            </w:r>
          </w:p>
          <w:p w:rsidR="003E3848" w:rsidRPr="00830218" w:rsidRDefault="003E3848" w:rsidP="001863D6">
            <w:pPr>
              <w:tabs>
                <w:tab w:val="left" w:pos="1260"/>
              </w:tabs>
              <w:spacing w:line="240" w:lineRule="exact"/>
              <w:rPr>
                <w:sz w:val="28"/>
                <w:szCs w:val="28"/>
              </w:rPr>
            </w:pPr>
          </w:p>
          <w:p w:rsidR="003E3848" w:rsidRPr="00830218" w:rsidRDefault="003E3848" w:rsidP="001863D6">
            <w:pPr>
              <w:spacing w:line="240" w:lineRule="exact"/>
              <w:rPr>
                <w:sz w:val="28"/>
                <w:szCs w:val="28"/>
              </w:rPr>
            </w:pPr>
            <w:r w:rsidRPr="00830218">
              <w:rPr>
                <w:sz w:val="28"/>
                <w:szCs w:val="28"/>
              </w:rPr>
              <w:t>старшему советнику юстиции</w:t>
            </w:r>
          </w:p>
          <w:p w:rsidR="003E3848" w:rsidRPr="00830218" w:rsidRDefault="003E3848" w:rsidP="001863D6">
            <w:pPr>
              <w:spacing w:line="240" w:lineRule="exact"/>
              <w:rPr>
                <w:sz w:val="28"/>
                <w:szCs w:val="28"/>
              </w:rPr>
            </w:pPr>
          </w:p>
          <w:p w:rsidR="003E3848" w:rsidRPr="00830218" w:rsidRDefault="003E3848" w:rsidP="001863D6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830218">
              <w:rPr>
                <w:sz w:val="28"/>
                <w:szCs w:val="28"/>
              </w:rPr>
              <w:t>Гурышевой</w:t>
            </w:r>
            <w:proofErr w:type="spellEnd"/>
            <w:r w:rsidRPr="00830218">
              <w:rPr>
                <w:sz w:val="28"/>
                <w:szCs w:val="28"/>
              </w:rPr>
              <w:t xml:space="preserve"> В.В.</w:t>
            </w:r>
          </w:p>
          <w:p w:rsidR="003E3848" w:rsidRPr="00830218" w:rsidRDefault="003E3848" w:rsidP="001863D6">
            <w:pPr>
              <w:spacing w:line="240" w:lineRule="exact"/>
              <w:rPr>
                <w:sz w:val="28"/>
                <w:szCs w:val="28"/>
              </w:rPr>
            </w:pPr>
          </w:p>
          <w:p w:rsidR="003E3848" w:rsidRPr="00830218" w:rsidRDefault="003E3848" w:rsidP="001863D6">
            <w:pPr>
              <w:spacing w:line="240" w:lineRule="exact"/>
              <w:rPr>
                <w:sz w:val="28"/>
                <w:szCs w:val="28"/>
              </w:rPr>
            </w:pPr>
          </w:p>
          <w:p w:rsidR="003E3848" w:rsidRDefault="003E3848" w:rsidP="001863D6">
            <w:pPr>
              <w:spacing w:line="240" w:lineRule="exact"/>
              <w:rPr>
                <w:sz w:val="28"/>
                <w:szCs w:val="28"/>
              </w:rPr>
            </w:pPr>
          </w:p>
          <w:p w:rsidR="003E3848" w:rsidRDefault="003E3848" w:rsidP="001863D6">
            <w:pPr>
              <w:spacing w:line="240" w:lineRule="exact"/>
              <w:rPr>
                <w:sz w:val="28"/>
                <w:szCs w:val="28"/>
              </w:rPr>
            </w:pPr>
          </w:p>
          <w:p w:rsidR="003E3848" w:rsidRDefault="003E3848" w:rsidP="001863D6">
            <w:pPr>
              <w:spacing w:line="240" w:lineRule="exact"/>
              <w:rPr>
                <w:sz w:val="28"/>
                <w:szCs w:val="28"/>
              </w:rPr>
            </w:pPr>
          </w:p>
          <w:p w:rsidR="003E3848" w:rsidRDefault="003E3848" w:rsidP="001863D6">
            <w:pPr>
              <w:spacing w:line="240" w:lineRule="exact"/>
              <w:rPr>
                <w:sz w:val="28"/>
                <w:szCs w:val="28"/>
              </w:rPr>
            </w:pPr>
          </w:p>
          <w:p w:rsidR="003E3848" w:rsidRPr="001702E0" w:rsidRDefault="003E3848" w:rsidP="001863D6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3E3848" w:rsidRPr="00CD400D" w:rsidRDefault="003E3848" w:rsidP="003E3848">
      <w:pPr>
        <w:ind w:right="72"/>
        <w:jc w:val="both"/>
        <w:rPr>
          <w:b/>
          <w:sz w:val="27"/>
          <w:szCs w:val="27"/>
        </w:rPr>
      </w:pPr>
      <w:r w:rsidRPr="00CD400D">
        <w:rPr>
          <w:b/>
          <w:sz w:val="27"/>
          <w:szCs w:val="27"/>
        </w:rPr>
        <w:t xml:space="preserve">Информация для опубликования </w:t>
      </w:r>
    </w:p>
    <w:p w:rsidR="003E3848" w:rsidRPr="00CD400D" w:rsidRDefault="003E3848" w:rsidP="003E3848">
      <w:pPr>
        <w:ind w:right="72"/>
        <w:jc w:val="both"/>
        <w:rPr>
          <w:sz w:val="27"/>
          <w:szCs w:val="27"/>
        </w:rPr>
      </w:pPr>
      <w:r w:rsidRPr="00CD400D">
        <w:rPr>
          <w:b/>
          <w:sz w:val="27"/>
          <w:szCs w:val="27"/>
        </w:rPr>
        <w:t>на Едином портале прокуратуры области</w:t>
      </w:r>
    </w:p>
    <w:p w:rsidR="003E3848" w:rsidRPr="00CD400D" w:rsidRDefault="003E3848" w:rsidP="003E3848">
      <w:pPr>
        <w:ind w:firstLine="708"/>
        <w:jc w:val="both"/>
        <w:rPr>
          <w:bCs/>
          <w:sz w:val="27"/>
          <w:szCs w:val="27"/>
        </w:rPr>
      </w:pPr>
    </w:p>
    <w:p w:rsidR="00BC1933" w:rsidRDefault="003E3848" w:rsidP="00BC19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Оскорблением личности считается умышленное унижение чести и достоинства, выраженное в неприличной форме</w:t>
      </w:r>
      <w:r w:rsidR="00757B11">
        <w:rPr>
          <w:sz w:val="28"/>
          <w:szCs w:val="28"/>
        </w:rPr>
        <w:t xml:space="preserve">, </w:t>
      </w:r>
      <w:r w:rsidR="008C7E43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="008C7E43">
        <w:rPr>
          <w:sz w:val="28"/>
          <w:szCs w:val="28"/>
        </w:rPr>
        <w:t>предусмотрена</w:t>
      </w:r>
      <w:r>
        <w:rPr>
          <w:sz w:val="28"/>
          <w:szCs w:val="28"/>
        </w:rPr>
        <w:t xml:space="preserve"> статьей 5.61 Кодекса об административных правонарушениях. </w:t>
      </w:r>
      <w:r w:rsidR="00655D33">
        <w:rPr>
          <w:sz w:val="28"/>
          <w:szCs w:val="28"/>
        </w:rPr>
        <w:t>С заявлением по факту оскорбления можно обратиться в прокуратуру по месту жительства, поскольку возбуждение дела об административном правонарушении по ст. 5.61 КоАП РФ относится к исклю</w:t>
      </w:r>
      <w:r w:rsidR="008C7E43">
        <w:rPr>
          <w:sz w:val="28"/>
          <w:szCs w:val="28"/>
        </w:rPr>
        <w:t>чительной компетенции прокурора. В заявлении</w:t>
      </w:r>
      <w:r w:rsidR="00655D33">
        <w:rPr>
          <w:sz w:val="28"/>
          <w:szCs w:val="28"/>
        </w:rPr>
        <w:t xml:space="preserve"> необходимо указать, </w:t>
      </w:r>
      <w:r w:rsidR="008C7E43">
        <w:rPr>
          <w:sz w:val="28"/>
          <w:szCs w:val="28"/>
        </w:rPr>
        <w:t>время и место совершения правонарушения</w:t>
      </w:r>
      <w:r w:rsidR="00655D33">
        <w:rPr>
          <w:sz w:val="28"/>
          <w:szCs w:val="28"/>
        </w:rPr>
        <w:t>,</w:t>
      </w:r>
      <w:r w:rsidR="008C7E43">
        <w:rPr>
          <w:sz w:val="28"/>
          <w:szCs w:val="28"/>
        </w:rPr>
        <w:t xml:space="preserve"> обстоятельства произошедших событий,</w:t>
      </w:r>
      <w:r w:rsidR="00655D33">
        <w:rPr>
          <w:sz w:val="28"/>
          <w:szCs w:val="28"/>
        </w:rPr>
        <w:t xml:space="preserve"> </w:t>
      </w:r>
      <w:r w:rsidR="008C7E43">
        <w:rPr>
          <w:sz w:val="28"/>
          <w:szCs w:val="28"/>
        </w:rPr>
        <w:t xml:space="preserve">указать свидетелей, которые могут подтвердить факт оскорбления. </w:t>
      </w:r>
    </w:p>
    <w:p w:rsidR="00655D33" w:rsidRPr="00BC1933" w:rsidRDefault="00BC1933" w:rsidP="00BC1933">
      <w:pPr>
        <w:ind w:firstLine="540"/>
        <w:jc w:val="both"/>
      </w:pPr>
      <w:r w:rsidRPr="001E5A91">
        <w:rPr>
          <w:sz w:val="28"/>
          <w:szCs w:val="28"/>
        </w:rPr>
        <w:t xml:space="preserve">Исходя из статьи 151 ГК РФ </w:t>
      </w:r>
      <w:r>
        <w:rPr>
          <w:sz w:val="28"/>
          <w:szCs w:val="28"/>
        </w:rPr>
        <w:t>п</w:t>
      </w:r>
      <w:r w:rsidRPr="001E5A91">
        <w:rPr>
          <w:sz w:val="28"/>
          <w:szCs w:val="28"/>
        </w:rPr>
        <w:t>ривлечение лица к административной ответственности за</w:t>
      </w:r>
      <w:r w:rsidRPr="001E5A91">
        <w:t xml:space="preserve"> </w:t>
      </w:r>
      <w:r w:rsidRPr="001E5A91">
        <w:rPr>
          <w:sz w:val="28"/>
          <w:szCs w:val="28"/>
        </w:rPr>
        <w:t>оскорбление не является основанием для освобождения его от обязанности денежной компенсации причиненного потерпевшему морального вреда</w:t>
      </w:r>
      <w:r>
        <w:t xml:space="preserve">. </w:t>
      </w:r>
    </w:p>
    <w:p w:rsidR="005618B5" w:rsidRDefault="005618B5" w:rsidP="005618B5">
      <w:pPr>
        <w:ind w:firstLine="540"/>
        <w:jc w:val="both"/>
      </w:pPr>
      <w:r w:rsidRPr="005618B5">
        <w:rPr>
          <w:sz w:val="28"/>
          <w:szCs w:val="28"/>
        </w:rPr>
        <w:t>Оскорбления, совершенные путем направления СМС-сообщений либо личных сообщений, в том числе голосовых, в мессенджерах или социальных сетях, подлежат квалиф</w:t>
      </w:r>
      <w:r w:rsidR="007B02EC">
        <w:rPr>
          <w:sz w:val="28"/>
          <w:szCs w:val="28"/>
        </w:rPr>
        <w:t>икации по ч. 1 ст. 5.61 КоАП РФ,</w:t>
      </w:r>
      <w:r w:rsidRPr="005618B5">
        <w:rPr>
          <w:sz w:val="28"/>
          <w:szCs w:val="28"/>
        </w:rPr>
        <w:t xml:space="preserve"> </w:t>
      </w:r>
      <w:r w:rsidR="007B02EC">
        <w:rPr>
          <w:sz w:val="28"/>
          <w:szCs w:val="28"/>
        </w:rPr>
        <w:t>с</w:t>
      </w:r>
      <w:r>
        <w:rPr>
          <w:sz w:val="28"/>
          <w:szCs w:val="28"/>
        </w:rPr>
        <w:t xml:space="preserve">анкцией предусмотрено </w:t>
      </w:r>
      <w:r w:rsidRPr="005618B5">
        <w:rPr>
          <w:sz w:val="28"/>
          <w:szCs w:val="28"/>
        </w:rPr>
        <w:t>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двухсот тысяч рублей.</w:t>
      </w:r>
      <w:r w:rsidRPr="005618B5">
        <w:t xml:space="preserve"> </w:t>
      </w:r>
    </w:p>
    <w:p w:rsidR="001E5A91" w:rsidRDefault="001E5A91" w:rsidP="001E5A91">
      <w:pPr>
        <w:ind w:firstLine="540"/>
        <w:jc w:val="both"/>
        <w:rPr>
          <w:sz w:val="28"/>
          <w:szCs w:val="28"/>
        </w:rPr>
      </w:pPr>
      <w:r w:rsidRPr="001E5A91">
        <w:rPr>
          <w:sz w:val="28"/>
          <w:szCs w:val="28"/>
        </w:rPr>
        <w:t xml:space="preserve">Оскорбление, содержащееся в публичном выступлении, публично демонстрирующемся произведении или средствах массовой информации либо совершенное публично с использованием информационно-телекоммуникационных сетей, </w:t>
      </w:r>
      <w:r w:rsidR="007B02EC">
        <w:rPr>
          <w:sz w:val="28"/>
          <w:szCs w:val="28"/>
        </w:rPr>
        <w:t>включая сеть "Интернет», подлежи</w:t>
      </w:r>
      <w:r w:rsidRPr="001E5A91">
        <w:rPr>
          <w:sz w:val="28"/>
          <w:szCs w:val="28"/>
        </w:rPr>
        <w:t>т квалификации по ч. 2</w:t>
      </w:r>
      <w:r w:rsidR="008C7E43">
        <w:rPr>
          <w:sz w:val="28"/>
          <w:szCs w:val="28"/>
        </w:rPr>
        <w:t xml:space="preserve"> ст. 5.61 КоАП РФ. У</w:t>
      </w:r>
      <w:r w:rsidR="005618B5" w:rsidRPr="005618B5">
        <w:rPr>
          <w:sz w:val="28"/>
          <w:szCs w:val="28"/>
        </w:rPr>
        <w:t>нижение чести и достоинства нескольких лиц в результате одного оскорбительного действия</w:t>
      </w:r>
      <w:r w:rsidR="004D6AEB">
        <w:rPr>
          <w:sz w:val="28"/>
          <w:szCs w:val="28"/>
        </w:rPr>
        <w:t xml:space="preserve"> будет квалифицироваться</w:t>
      </w:r>
      <w:r>
        <w:rPr>
          <w:sz w:val="28"/>
          <w:szCs w:val="28"/>
        </w:rPr>
        <w:t xml:space="preserve"> </w:t>
      </w:r>
      <w:r w:rsidR="005618B5" w:rsidRPr="005618B5">
        <w:rPr>
          <w:sz w:val="28"/>
          <w:szCs w:val="28"/>
        </w:rPr>
        <w:t xml:space="preserve">по ч. 2 ст. 5.61 КоАП РФ как одно </w:t>
      </w:r>
      <w:r>
        <w:rPr>
          <w:sz w:val="28"/>
          <w:szCs w:val="28"/>
        </w:rPr>
        <w:t xml:space="preserve">административное </w:t>
      </w:r>
      <w:r>
        <w:rPr>
          <w:sz w:val="28"/>
          <w:szCs w:val="28"/>
        </w:rPr>
        <w:lastRenderedPageBreak/>
        <w:t xml:space="preserve">правонарушение </w:t>
      </w:r>
      <w:r w:rsidR="004D6AEB">
        <w:rPr>
          <w:sz w:val="28"/>
          <w:szCs w:val="28"/>
        </w:rPr>
        <w:t xml:space="preserve">и </w:t>
      </w:r>
      <w:r w:rsidRPr="001E5A91">
        <w:rPr>
          <w:sz w:val="28"/>
          <w:szCs w:val="28"/>
        </w:rPr>
        <w:t>влечет наложение административного штрафа на граждан в размере от пяти тысяч до десяти тысяч рублей; на должностных лиц - от пятидесяти тысяч до ста тысяч рублей; на юридических лиц - от двухсот</w:t>
      </w:r>
      <w:r>
        <w:rPr>
          <w:sz w:val="28"/>
          <w:szCs w:val="28"/>
        </w:rPr>
        <w:t xml:space="preserve"> тысяч до семисот тысяч рублей.</w:t>
      </w:r>
    </w:p>
    <w:p w:rsidR="001E5A91" w:rsidRDefault="001E5A91" w:rsidP="001E5A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привлечения к ответственности по ч.1, ч.2 и ч. 3 ст. 5.61 КоАП РФ составляет</w:t>
      </w:r>
      <w:r w:rsidR="00655D33">
        <w:rPr>
          <w:sz w:val="28"/>
          <w:szCs w:val="28"/>
        </w:rPr>
        <w:t xml:space="preserve"> три месяца с момента его совершения.</w:t>
      </w:r>
    </w:p>
    <w:p w:rsidR="001E5A91" w:rsidRPr="001E5A91" w:rsidRDefault="007B02EC" w:rsidP="001E5A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4D6AEB">
        <w:rPr>
          <w:sz w:val="28"/>
          <w:szCs w:val="28"/>
        </w:rPr>
        <w:t xml:space="preserve"> ч. 4</w:t>
      </w:r>
      <w:r w:rsidR="001E5A91">
        <w:rPr>
          <w:sz w:val="28"/>
          <w:szCs w:val="28"/>
        </w:rPr>
        <w:t xml:space="preserve"> ст.5.61</w:t>
      </w:r>
      <w:r w:rsidR="004D6AEB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 xml:space="preserve"> за оскорбление, совершенное</w:t>
      </w:r>
      <w:r w:rsidR="001E5A91" w:rsidRPr="001E5A91">
        <w:rPr>
          <w:sz w:val="28"/>
          <w:szCs w:val="28"/>
        </w:rPr>
        <w:t xml:space="preserve"> лицом, замещающим государственную или муниципальную должность либо должность государственной гражданской или муниципальной службы, в связи с осуществлением своих полномочий (должностных обязанностей)</w:t>
      </w:r>
      <w:r>
        <w:rPr>
          <w:sz w:val="28"/>
          <w:szCs w:val="28"/>
        </w:rPr>
        <w:t>,</w:t>
      </w:r>
      <w:r w:rsidR="001E5A91">
        <w:rPr>
          <w:sz w:val="28"/>
          <w:szCs w:val="28"/>
        </w:rPr>
        <w:t xml:space="preserve"> </w:t>
      </w:r>
      <w:r w:rsidR="004D6AEB">
        <w:rPr>
          <w:sz w:val="28"/>
          <w:szCs w:val="28"/>
        </w:rPr>
        <w:t xml:space="preserve">установлено наказание в виде </w:t>
      </w:r>
      <w:r w:rsidR="001E5A91" w:rsidRPr="001E5A91">
        <w:rPr>
          <w:sz w:val="28"/>
          <w:szCs w:val="28"/>
        </w:rPr>
        <w:t xml:space="preserve">административного штрафа в размере от пятидесяти тысяч до ста тысяч рублей либо дисквалификацию на срок до одного года. </w:t>
      </w:r>
    </w:p>
    <w:p w:rsidR="00655D33" w:rsidRPr="00BC1933" w:rsidRDefault="004D6AEB" w:rsidP="00655D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повторное совершение</w:t>
      </w:r>
      <w:r w:rsidR="001E5A91" w:rsidRPr="001E5A91">
        <w:rPr>
          <w:sz w:val="28"/>
          <w:szCs w:val="28"/>
        </w:rPr>
        <w:t xml:space="preserve"> административного правонарушения, предусмотренного ч.4 ст. 5.61 КоАП </w:t>
      </w:r>
      <w:r w:rsidRPr="001E5A91">
        <w:rPr>
          <w:sz w:val="28"/>
          <w:szCs w:val="28"/>
        </w:rPr>
        <w:t>РФ</w:t>
      </w:r>
      <w:r w:rsidR="007B02EC">
        <w:rPr>
          <w:sz w:val="28"/>
          <w:szCs w:val="28"/>
        </w:rPr>
        <w:t>,</w:t>
      </w:r>
      <w:r w:rsidRPr="001E5A91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предполагается ответственность по ч. 5 ст. 5.61 КоАП РФ</w:t>
      </w:r>
      <w:r w:rsidR="007B02EC">
        <w:rPr>
          <w:sz w:val="28"/>
          <w:szCs w:val="28"/>
        </w:rPr>
        <w:t>,</w:t>
      </w:r>
      <w:r>
        <w:rPr>
          <w:sz w:val="28"/>
          <w:szCs w:val="28"/>
        </w:rPr>
        <w:t xml:space="preserve"> наказание</w:t>
      </w:r>
      <w:r w:rsidR="007B02EC">
        <w:rPr>
          <w:sz w:val="28"/>
          <w:szCs w:val="28"/>
        </w:rPr>
        <w:t xml:space="preserve"> за которое</w:t>
      </w:r>
      <w:r>
        <w:rPr>
          <w:sz w:val="28"/>
          <w:szCs w:val="28"/>
        </w:rPr>
        <w:t xml:space="preserve"> предусмотрено в виде</w:t>
      </w:r>
      <w:r w:rsidR="001E5A91" w:rsidRPr="001E5A91">
        <w:rPr>
          <w:sz w:val="28"/>
          <w:szCs w:val="28"/>
        </w:rPr>
        <w:t xml:space="preserve"> административного штрафа в размере от ста тысяч до ста пятидесяти тысяч рублей либо дисквалификацию на срок до двух лет.</w:t>
      </w:r>
      <w:r w:rsidR="001E5A91" w:rsidRPr="00BC1933">
        <w:rPr>
          <w:sz w:val="28"/>
          <w:szCs w:val="28"/>
        </w:rPr>
        <w:t xml:space="preserve"> </w:t>
      </w:r>
      <w:r w:rsidR="007B02EC">
        <w:rPr>
          <w:sz w:val="28"/>
          <w:szCs w:val="28"/>
        </w:rPr>
        <w:t>При этом</w:t>
      </w:r>
      <w:r w:rsidR="00D20B48">
        <w:rPr>
          <w:sz w:val="28"/>
          <w:szCs w:val="28"/>
        </w:rPr>
        <w:t>, по</w:t>
      </w:r>
      <w:r>
        <w:rPr>
          <w:sz w:val="28"/>
          <w:szCs w:val="28"/>
        </w:rPr>
        <w:t xml:space="preserve"> ч. 4, ч.5 ст. 5.61 КоАП РФ законодательством предусмотрен срок давности привлечения к административной ответственности один г</w:t>
      </w:r>
      <w:r w:rsidR="004E5519">
        <w:rPr>
          <w:sz w:val="28"/>
          <w:szCs w:val="28"/>
        </w:rPr>
        <w:t xml:space="preserve">од с момента совершения. </w:t>
      </w:r>
    </w:p>
    <w:p w:rsidR="003E3848" w:rsidRDefault="00655D33" w:rsidP="00BC1933">
      <w:pPr>
        <w:ind w:firstLine="540"/>
        <w:jc w:val="both"/>
        <w:rPr>
          <w:sz w:val="28"/>
          <w:szCs w:val="28"/>
        </w:rPr>
      </w:pPr>
      <w:r w:rsidRPr="00BC1933">
        <w:rPr>
          <w:sz w:val="28"/>
          <w:szCs w:val="28"/>
        </w:rPr>
        <w:t>Вопрос о виновности лица в совершении административного правонарушения</w:t>
      </w:r>
      <w:r w:rsidR="00BC1933">
        <w:rPr>
          <w:sz w:val="28"/>
          <w:szCs w:val="28"/>
        </w:rPr>
        <w:t xml:space="preserve"> за пределами</w:t>
      </w:r>
      <w:r w:rsidRPr="00BC1933">
        <w:rPr>
          <w:sz w:val="28"/>
          <w:szCs w:val="28"/>
        </w:rPr>
        <w:t xml:space="preserve"> срока давности обсуждению не подлежит. </w:t>
      </w:r>
    </w:p>
    <w:p w:rsidR="003E3848" w:rsidRDefault="003E3848" w:rsidP="003E3848">
      <w:pPr>
        <w:ind w:firstLine="700"/>
        <w:jc w:val="both"/>
        <w:rPr>
          <w:sz w:val="28"/>
          <w:szCs w:val="28"/>
        </w:rPr>
      </w:pPr>
    </w:p>
    <w:p w:rsidR="003E3848" w:rsidRPr="000E0AC2" w:rsidRDefault="003E3848" w:rsidP="003E3848">
      <w:pPr>
        <w:ind w:firstLine="700"/>
        <w:jc w:val="both"/>
        <w:rPr>
          <w:sz w:val="28"/>
          <w:szCs w:val="28"/>
        </w:rPr>
      </w:pPr>
    </w:p>
    <w:p w:rsidR="003E3848" w:rsidRPr="000E0AC2" w:rsidRDefault="003E3848" w:rsidP="003E3848">
      <w:pPr>
        <w:spacing w:line="240" w:lineRule="exact"/>
        <w:ind w:right="74"/>
        <w:jc w:val="both"/>
        <w:rPr>
          <w:sz w:val="28"/>
          <w:szCs w:val="28"/>
        </w:rPr>
      </w:pPr>
      <w:r w:rsidRPr="000E0AC2">
        <w:rPr>
          <w:sz w:val="28"/>
          <w:szCs w:val="28"/>
        </w:rPr>
        <w:t>Заместитель прокурора города</w:t>
      </w:r>
    </w:p>
    <w:p w:rsidR="003E3848" w:rsidRPr="000E0AC2" w:rsidRDefault="003E3848" w:rsidP="003E3848">
      <w:pPr>
        <w:spacing w:line="240" w:lineRule="exact"/>
        <w:ind w:right="74"/>
        <w:jc w:val="both"/>
        <w:rPr>
          <w:sz w:val="28"/>
          <w:szCs w:val="28"/>
        </w:rPr>
      </w:pPr>
    </w:p>
    <w:p w:rsidR="003E3848" w:rsidRPr="000E0AC2" w:rsidRDefault="00B32338" w:rsidP="003E3848">
      <w:pPr>
        <w:spacing w:line="240" w:lineRule="exact"/>
        <w:ind w:right="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</w:t>
      </w:r>
      <w:bookmarkStart w:id="1" w:name="_GoBack"/>
      <w:bookmarkEnd w:id="1"/>
      <w:r w:rsidR="003E3848" w:rsidRPr="000E0AC2">
        <w:rPr>
          <w:sz w:val="28"/>
          <w:szCs w:val="28"/>
        </w:rPr>
        <w:t>Н.В. Карпова</w:t>
      </w:r>
    </w:p>
    <w:p w:rsidR="003E3848" w:rsidRPr="004E3F98" w:rsidRDefault="003E3848" w:rsidP="003E3848">
      <w:pPr>
        <w:ind w:firstLine="708"/>
        <w:rPr>
          <w:sz w:val="28"/>
          <w:szCs w:val="28"/>
        </w:rPr>
      </w:pPr>
    </w:p>
    <w:p w:rsidR="003E3848" w:rsidRPr="00CD400D" w:rsidRDefault="003E3848" w:rsidP="003E3848">
      <w:pPr>
        <w:spacing w:line="360" w:lineRule="exact"/>
        <w:ind w:left="1985"/>
        <w:rPr>
          <w:color w:val="BFBFBF"/>
        </w:rPr>
      </w:pPr>
      <w:r>
        <w:t xml:space="preserve">         </w:t>
      </w:r>
      <w:bookmarkStart w:id="2" w:name="SIGNERSTAMP1"/>
      <w:r w:rsidRPr="00846F72">
        <w:rPr>
          <w:color w:val="BFBFBF" w:themeColor="background1" w:themeShade="BF"/>
        </w:rPr>
        <w:t>эл</w:t>
      </w:r>
      <w:proofErr w:type="gramStart"/>
      <w:r w:rsidRPr="00846F72">
        <w:rPr>
          <w:color w:val="BFBFBF" w:themeColor="background1" w:themeShade="BF"/>
        </w:rPr>
        <w:t>.п</w:t>
      </w:r>
      <w:proofErr w:type="gramEnd"/>
      <w:r w:rsidRPr="00846F72">
        <w:rPr>
          <w:color w:val="BFBFBF" w:themeColor="background1" w:themeShade="BF"/>
        </w:rPr>
        <w:t>одпись</w:t>
      </w:r>
      <w:r>
        <w:rPr>
          <w:color w:val="BFBFBF" w:themeColor="background1" w:themeShade="BF"/>
        </w:rPr>
        <w:t>1</w:t>
      </w:r>
      <w:bookmarkEnd w:id="2"/>
    </w:p>
    <w:p w:rsidR="00BC1933" w:rsidRDefault="00BC1933" w:rsidP="003E3848">
      <w:pPr>
        <w:autoSpaceDE w:val="0"/>
        <w:autoSpaceDN w:val="0"/>
        <w:jc w:val="both"/>
        <w:rPr>
          <w:sz w:val="20"/>
          <w:szCs w:val="20"/>
        </w:rPr>
      </w:pPr>
    </w:p>
    <w:p w:rsidR="00BC1933" w:rsidRDefault="00BC1933" w:rsidP="003E3848">
      <w:pPr>
        <w:autoSpaceDE w:val="0"/>
        <w:autoSpaceDN w:val="0"/>
        <w:jc w:val="both"/>
        <w:rPr>
          <w:sz w:val="20"/>
          <w:szCs w:val="20"/>
        </w:rPr>
      </w:pPr>
    </w:p>
    <w:p w:rsidR="00BC1933" w:rsidRDefault="00BC1933" w:rsidP="003E3848">
      <w:pPr>
        <w:autoSpaceDE w:val="0"/>
        <w:autoSpaceDN w:val="0"/>
        <w:jc w:val="both"/>
        <w:rPr>
          <w:sz w:val="20"/>
          <w:szCs w:val="20"/>
        </w:rPr>
      </w:pPr>
    </w:p>
    <w:p w:rsidR="00BC1933" w:rsidRDefault="00BC1933" w:rsidP="003E3848">
      <w:pPr>
        <w:autoSpaceDE w:val="0"/>
        <w:autoSpaceDN w:val="0"/>
        <w:jc w:val="both"/>
        <w:rPr>
          <w:sz w:val="20"/>
          <w:szCs w:val="20"/>
        </w:rPr>
      </w:pPr>
    </w:p>
    <w:p w:rsidR="00BC1933" w:rsidRDefault="00BC1933" w:rsidP="003E3848">
      <w:pPr>
        <w:autoSpaceDE w:val="0"/>
        <w:autoSpaceDN w:val="0"/>
        <w:jc w:val="both"/>
        <w:rPr>
          <w:sz w:val="20"/>
          <w:szCs w:val="20"/>
        </w:rPr>
      </w:pPr>
    </w:p>
    <w:p w:rsidR="00BC1933" w:rsidRDefault="00BC1933" w:rsidP="003E3848">
      <w:pPr>
        <w:autoSpaceDE w:val="0"/>
        <w:autoSpaceDN w:val="0"/>
        <w:jc w:val="both"/>
        <w:rPr>
          <w:sz w:val="20"/>
          <w:szCs w:val="20"/>
        </w:rPr>
      </w:pPr>
    </w:p>
    <w:p w:rsidR="00BC1933" w:rsidRDefault="00BC1933" w:rsidP="003E3848">
      <w:pPr>
        <w:autoSpaceDE w:val="0"/>
        <w:autoSpaceDN w:val="0"/>
        <w:jc w:val="both"/>
        <w:rPr>
          <w:sz w:val="20"/>
          <w:szCs w:val="20"/>
        </w:rPr>
      </w:pPr>
    </w:p>
    <w:p w:rsidR="00BC1933" w:rsidRDefault="00BC1933" w:rsidP="003E3848">
      <w:pPr>
        <w:autoSpaceDE w:val="0"/>
        <w:autoSpaceDN w:val="0"/>
        <w:jc w:val="both"/>
        <w:rPr>
          <w:sz w:val="20"/>
          <w:szCs w:val="20"/>
        </w:rPr>
      </w:pPr>
    </w:p>
    <w:p w:rsidR="00BC1933" w:rsidRDefault="00BC1933" w:rsidP="003E3848">
      <w:pPr>
        <w:autoSpaceDE w:val="0"/>
        <w:autoSpaceDN w:val="0"/>
        <w:jc w:val="both"/>
        <w:rPr>
          <w:sz w:val="20"/>
          <w:szCs w:val="20"/>
        </w:rPr>
      </w:pPr>
    </w:p>
    <w:p w:rsidR="00BC1933" w:rsidRDefault="00BC1933" w:rsidP="003E3848">
      <w:pPr>
        <w:autoSpaceDE w:val="0"/>
        <w:autoSpaceDN w:val="0"/>
        <w:jc w:val="both"/>
        <w:rPr>
          <w:sz w:val="20"/>
          <w:szCs w:val="20"/>
        </w:rPr>
      </w:pPr>
    </w:p>
    <w:p w:rsidR="00BC1933" w:rsidRDefault="00BC1933" w:rsidP="003E3848">
      <w:pPr>
        <w:autoSpaceDE w:val="0"/>
        <w:autoSpaceDN w:val="0"/>
        <w:jc w:val="both"/>
        <w:rPr>
          <w:sz w:val="20"/>
          <w:szCs w:val="20"/>
        </w:rPr>
      </w:pPr>
    </w:p>
    <w:p w:rsidR="00BC1933" w:rsidRDefault="00BC1933" w:rsidP="003E3848">
      <w:pPr>
        <w:autoSpaceDE w:val="0"/>
        <w:autoSpaceDN w:val="0"/>
        <w:jc w:val="both"/>
        <w:rPr>
          <w:sz w:val="20"/>
          <w:szCs w:val="20"/>
        </w:rPr>
      </w:pPr>
    </w:p>
    <w:p w:rsidR="00BC1933" w:rsidRDefault="00BC1933" w:rsidP="003E3848">
      <w:pPr>
        <w:autoSpaceDE w:val="0"/>
        <w:autoSpaceDN w:val="0"/>
        <w:jc w:val="both"/>
        <w:rPr>
          <w:sz w:val="20"/>
          <w:szCs w:val="20"/>
        </w:rPr>
      </w:pPr>
    </w:p>
    <w:p w:rsidR="00BC1933" w:rsidRDefault="00BC1933" w:rsidP="003E3848">
      <w:pPr>
        <w:autoSpaceDE w:val="0"/>
        <w:autoSpaceDN w:val="0"/>
        <w:jc w:val="both"/>
        <w:rPr>
          <w:sz w:val="20"/>
          <w:szCs w:val="20"/>
        </w:rPr>
      </w:pPr>
    </w:p>
    <w:p w:rsidR="00BC1933" w:rsidRDefault="00BC1933" w:rsidP="003E3848">
      <w:pPr>
        <w:autoSpaceDE w:val="0"/>
        <w:autoSpaceDN w:val="0"/>
        <w:jc w:val="both"/>
        <w:rPr>
          <w:sz w:val="20"/>
          <w:szCs w:val="20"/>
        </w:rPr>
      </w:pPr>
    </w:p>
    <w:p w:rsidR="00BC1933" w:rsidRDefault="00BC1933" w:rsidP="003E3848">
      <w:pPr>
        <w:autoSpaceDE w:val="0"/>
        <w:autoSpaceDN w:val="0"/>
        <w:jc w:val="both"/>
        <w:rPr>
          <w:sz w:val="20"/>
          <w:szCs w:val="20"/>
        </w:rPr>
      </w:pPr>
    </w:p>
    <w:p w:rsidR="00BC1933" w:rsidRDefault="00BC1933" w:rsidP="003E3848">
      <w:pPr>
        <w:autoSpaceDE w:val="0"/>
        <w:autoSpaceDN w:val="0"/>
        <w:jc w:val="both"/>
        <w:rPr>
          <w:sz w:val="20"/>
          <w:szCs w:val="20"/>
        </w:rPr>
      </w:pPr>
    </w:p>
    <w:p w:rsidR="00BC1933" w:rsidRDefault="00BC1933" w:rsidP="003E3848">
      <w:pPr>
        <w:autoSpaceDE w:val="0"/>
        <w:autoSpaceDN w:val="0"/>
        <w:jc w:val="both"/>
        <w:rPr>
          <w:sz w:val="20"/>
          <w:szCs w:val="20"/>
        </w:rPr>
      </w:pPr>
    </w:p>
    <w:p w:rsidR="00BC1933" w:rsidRDefault="00BC1933" w:rsidP="003E3848">
      <w:pPr>
        <w:autoSpaceDE w:val="0"/>
        <w:autoSpaceDN w:val="0"/>
        <w:jc w:val="both"/>
        <w:rPr>
          <w:sz w:val="20"/>
          <w:szCs w:val="20"/>
        </w:rPr>
      </w:pPr>
    </w:p>
    <w:p w:rsidR="00BC1933" w:rsidRDefault="00BC1933" w:rsidP="003E3848">
      <w:pPr>
        <w:autoSpaceDE w:val="0"/>
        <w:autoSpaceDN w:val="0"/>
        <w:jc w:val="both"/>
        <w:rPr>
          <w:sz w:val="20"/>
          <w:szCs w:val="20"/>
        </w:rPr>
      </w:pPr>
    </w:p>
    <w:p w:rsidR="004D6AEB" w:rsidRDefault="004D6AEB" w:rsidP="00A35C7F">
      <w:pPr>
        <w:autoSpaceDE w:val="0"/>
        <w:autoSpaceDN w:val="0"/>
        <w:jc w:val="both"/>
        <w:rPr>
          <w:sz w:val="20"/>
          <w:szCs w:val="20"/>
        </w:rPr>
      </w:pPr>
    </w:p>
    <w:p w:rsidR="002A1D5C" w:rsidRPr="00A35C7F" w:rsidRDefault="003E3848" w:rsidP="00A35C7F">
      <w:pPr>
        <w:autoSpaceDE w:val="0"/>
        <w:autoSpaceDN w:val="0"/>
        <w:jc w:val="both"/>
        <w:rPr>
          <w:sz w:val="20"/>
          <w:szCs w:val="20"/>
        </w:rPr>
      </w:pPr>
      <w:r w:rsidRPr="00AE1F01">
        <w:rPr>
          <w:sz w:val="20"/>
          <w:szCs w:val="20"/>
        </w:rPr>
        <w:lastRenderedPageBreak/>
        <w:t xml:space="preserve">Исп.: </w:t>
      </w:r>
      <w:r>
        <w:rPr>
          <w:sz w:val="20"/>
          <w:szCs w:val="20"/>
        </w:rPr>
        <w:t>Макарова С.Е</w:t>
      </w:r>
      <w:r w:rsidRPr="00AE1F01">
        <w:rPr>
          <w:sz w:val="20"/>
          <w:szCs w:val="20"/>
        </w:rPr>
        <w:t>, тел.</w:t>
      </w:r>
      <w:r>
        <w:rPr>
          <w:sz w:val="20"/>
          <w:szCs w:val="20"/>
        </w:rPr>
        <w:t xml:space="preserve"> 8</w:t>
      </w:r>
      <w:r w:rsidRPr="00AE1F01">
        <w:rPr>
          <w:sz w:val="20"/>
          <w:szCs w:val="20"/>
        </w:rPr>
        <w:t xml:space="preserve"> </w:t>
      </w:r>
      <w:r>
        <w:rPr>
          <w:sz w:val="20"/>
          <w:szCs w:val="20"/>
        </w:rPr>
        <w:t>(996) 170-57-65</w:t>
      </w:r>
    </w:p>
    <w:sectPr w:rsidR="002A1D5C" w:rsidRPr="00A35C7F" w:rsidSect="007373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624" w:bottom="1134" w:left="1701" w:header="53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C21" w:rsidRDefault="00000C21">
      <w:r>
        <w:separator/>
      </w:r>
    </w:p>
  </w:endnote>
  <w:endnote w:type="continuationSeparator" w:id="0">
    <w:p w:rsidR="00000C21" w:rsidRDefault="00000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D62" w:rsidRDefault="00000C2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D62" w:rsidRDefault="00000C2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DC5BB4" w:rsidRPr="00C02223" w:rsidTr="004D0C53">
      <w:trPr>
        <w:cantSplit/>
        <w:trHeight w:val="57"/>
      </w:trPr>
      <w:tc>
        <w:tcPr>
          <w:tcW w:w="3643" w:type="dxa"/>
        </w:tcPr>
        <w:p w:rsidR="00DC5BB4" w:rsidRDefault="00757B11" w:rsidP="00DC5BB4">
          <w:pPr>
            <w:spacing w:after="60"/>
            <w:jc w:val="center"/>
            <w:rPr>
              <w:sz w:val="16"/>
              <w:szCs w:val="16"/>
            </w:rPr>
          </w:pPr>
          <w:bookmarkStart w:id="3" w:name="SIGNERORG1"/>
          <w:r w:rsidRPr="00EA1DA0">
            <w:rPr>
              <w:sz w:val="16"/>
              <w:szCs w:val="16"/>
            </w:rPr>
            <w:t>организация</w:t>
          </w:r>
          <w:bookmarkEnd w:id="3"/>
        </w:p>
        <w:p w:rsidR="00DC5BB4" w:rsidRPr="00E12680" w:rsidRDefault="00757B11" w:rsidP="00DC5BB4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4" w:name="REGNUMSTAMP"/>
          <w:proofErr w:type="spellStart"/>
          <w:r w:rsidRPr="007032DF">
            <w:rPr>
              <w:color w:val="BFBFBF"/>
              <w:sz w:val="16"/>
              <w:szCs w:val="16"/>
            </w:rPr>
            <w:t>рег.номер</w:t>
          </w:r>
          <w:bookmarkEnd w:id="4"/>
          <w:proofErr w:type="spellEnd"/>
        </w:p>
      </w:tc>
    </w:tr>
  </w:tbl>
  <w:p w:rsidR="00892D95" w:rsidRPr="00892D95" w:rsidRDefault="00000C21" w:rsidP="00892D95">
    <w:pPr>
      <w:pStyle w:val="a9"/>
      <w:jc w:val="right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C21" w:rsidRDefault="00000C21">
      <w:r>
        <w:separator/>
      </w:r>
    </w:p>
  </w:footnote>
  <w:footnote w:type="continuationSeparator" w:id="0">
    <w:p w:rsidR="00000C21" w:rsidRDefault="00000C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A38" w:rsidRDefault="00272973" w:rsidP="00F31A3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57B1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A1A38" w:rsidRDefault="00000C2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A38" w:rsidRDefault="00272973" w:rsidP="00F31A3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57B1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F6E4A">
      <w:rPr>
        <w:rStyle w:val="a7"/>
        <w:noProof/>
      </w:rPr>
      <w:t>2</w:t>
    </w:r>
    <w:r>
      <w:rPr>
        <w:rStyle w:val="a7"/>
      </w:rPr>
      <w:fldChar w:fldCharType="end"/>
    </w:r>
  </w:p>
  <w:p w:rsidR="008A1A38" w:rsidRDefault="00000C2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82E" w:rsidRDefault="00757B11">
    <w:pPr>
      <w:pStyle w:val="a3"/>
      <w:rPr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774065</wp:posOffset>
          </wp:positionH>
          <wp:positionV relativeFrom="paragraph">
            <wp:posOffset>-7884</wp:posOffset>
          </wp:positionV>
          <wp:extent cx="697230" cy="696595"/>
          <wp:effectExtent l="0" t="0" r="7620" b="8255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lum bright="-18000" contrast="4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2921" t="12894" r="13982" b="17398"/>
                  <a:stretch>
                    <a:fillRect/>
                  </a:stretch>
                </pic:blipFill>
                <pic:spPr bwMode="auto">
                  <a:xfrm rot="-21600000">
                    <a:off x="0" y="0"/>
                    <a:ext cx="697230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93C56" w:rsidRDefault="00757B11">
    <w:pPr>
      <w:pStyle w:val="a3"/>
    </w:pPr>
    <w:r>
      <w:t xml:space="preserve">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669"/>
    <w:rsid w:val="00000C21"/>
    <w:rsid w:val="00091A88"/>
    <w:rsid w:val="001907A0"/>
    <w:rsid w:val="001E5A91"/>
    <w:rsid w:val="00272973"/>
    <w:rsid w:val="002A1D5C"/>
    <w:rsid w:val="002F6E4A"/>
    <w:rsid w:val="003C4B0B"/>
    <w:rsid w:val="003E3848"/>
    <w:rsid w:val="004110F8"/>
    <w:rsid w:val="004D6AEB"/>
    <w:rsid w:val="004E5519"/>
    <w:rsid w:val="005618B5"/>
    <w:rsid w:val="00655D33"/>
    <w:rsid w:val="00757B11"/>
    <w:rsid w:val="007B02EC"/>
    <w:rsid w:val="008C7E43"/>
    <w:rsid w:val="00A35C7F"/>
    <w:rsid w:val="00B32338"/>
    <w:rsid w:val="00BC1933"/>
    <w:rsid w:val="00D20B48"/>
    <w:rsid w:val="00DC77F0"/>
    <w:rsid w:val="00DF2636"/>
    <w:rsid w:val="00F3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84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E38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3E3848"/>
    <w:pPr>
      <w:spacing w:line="360" w:lineRule="auto"/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3E38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3E3848"/>
  </w:style>
  <w:style w:type="table" w:styleId="a8">
    <w:name w:val="Table Grid"/>
    <w:basedOn w:val="a1"/>
    <w:uiPriority w:val="39"/>
    <w:rsid w:val="003E3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3E38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E3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B02E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02E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84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E38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3E3848"/>
    <w:pPr>
      <w:spacing w:line="360" w:lineRule="auto"/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3E38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3E3848"/>
  </w:style>
  <w:style w:type="table" w:styleId="a8">
    <w:name w:val="Table Grid"/>
    <w:basedOn w:val="a1"/>
    <w:uiPriority w:val="39"/>
    <w:rsid w:val="003E3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3E38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E3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B02E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02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Софья Евгеньевна</dc:creator>
  <cp:lastModifiedBy>BerPC</cp:lastModifiedBy>
  <cp:revision>2</cp:revision>
  <cp:lastPrinted>2022-07-06T11:25:00Z</cp:lastPrinted>
  <dcterms:created xsi:type="dcterms:W3CDTF">2023-05-17T06:27:00Z</dcterms:created>
  <dcterms:modified xsi:type="dcterms:W3CDTF">2023-05-17T06:27:00Z</dcterms:modified>
</cp:coreProperties>
</file>